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D0" w:rsidRDefault="00B537D0" w:rsidP="00B537D0">
      <w:pPr>
        <w:jc w:val="center"/>
        <w:rPr>
          <w:sz w:val="28"/>
          <w:szCs w:val="28"/>
        </w:rPr>
      </w:pPr>
    </w:p>
    <w:p w:rsidR="003E6ACB" w:rsidRPr="003E6ACB" w:rsidRDefault="00FF4EDE" w:rsidP="003E6ACB">
      <w:pPr>
        <w:shd w:val="clear" w:color="auto" w:fill="FFFFFF"/>
        <w:spacing w:line="276" w:lineRule="auto"/>
        <w:ind w:left="6237"/>
        <w:rPr>
          <w:color w:val="000000"/>
          <w:spacing w:val="1"/>
          <w:w w:val="93"/>
          <w:sz w:val="22"/>
          <w:szCs w:val="22"/>
        </w:rPr>
      </w:pPr>
      <w:proofErr w:type="gramStart"/>
      <w:r>
        <w:rPr>
          <w:color w:val="000000"/>
          <w:spacing w:val="1"/>
          <w:w w:val="93"/>
          <w:sz w:val="22"/>
          <w:szCs w:val="22"/>
        </w:rPr>
        <w:t xml:space="preserve">Приложение </w:t>
      </w:r>
      <w:r w:rsidR="003E6ACB" w:rsidRPr="003E6ACB">
        <w:rPr>
          <w:color w:val="000000"/>
          <w:spacing w:val="1"/>
          <w:w w:val="93"/>
          <w:sz w:val="22"/>
          <w:szCs w:val="22"/>
        </w:rPr>
        <w:t xml:space="preserve"> к</w:t>
      </w:r>
      <w:proofErr w:type="gramEnd"/>
      <w:r w:rsidR="003E6ACB" w:rsidRPr="003E6ACB">
        <w:rPr>
          <w:color w:val="000000"/>
          <w:spacing w:val="1"/>
          <w:w w:val="93"/>
          <w:sz w:val="22"/>
          <w:szCs w:val="22"/>
        </w:rPr>
        <w:t xml:space="preserve"> приказу </w:t>
      </w:r>
    </w:p>
    <w:p w:rsidR="003E6ACB" w:rsidRPr="003E6ACB" w:rsidRDefault="00FF4EDE" w:rsidP="00FF4EDE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6237"/>
        <w:rPr>
          <w:color w:val="000000"/>
          <w:spacing w:val="1"/>
          <w:w w:val="93"/>
          <w:sz w:val="22"/>
          <w:szCs w:val="22"/>
        </w:rPr>
      </w:pPr>
      <w:r>
        <w:rPr>
          <w:color w:val="000000"/>
          <w:spacing w:val="1"/>
          <w:w w:val="93"/>
          <w:sz w:val="22"/>
          <w:szCs w:val="22"/>
        </w:rPr>
        <w:t>управления</w:t>
      </w:r>
      <w:r w:rsidR="003E6ACB" w:rsidRPr="003E6ACB">
        <w:rPr>
          <w:color w:val="000000"/>
          <w:spacing w:val="1"/>
          <w:w w:val="93"/>
          <w:sz w:val="22"/>
          <w:szCs w:val="22"/>
        </w:rPr>
        <w:t xml:space="preserve"> образования </w:t>
      </w:r>
      <w:r>
        <w:rPr>
          <w:color w:val="000000"/>
          <w:spacing w:val="1"/>
          <w:w w:val="93"/>
          <w:sz w:val="22"/>
          <w:szCs w:val="22"/>
        </w:rPr>
        <w:t>муниципального образования «Шовгеновский район»</w:t>
      </w:r>
    </w:p>
    <w:p w:rsidR="003E6ACB" w:rsidRPr="003E6ACB" w:rsidRDefault="00FF4EDE" w:rsidP="003E6AC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6237"/>
        <w:rPr>
          <w:bCs/>
          <w:color w:val="000000"/>
          <w:spacing w:val="-18"/>
          <w:w w:val="113"/>
          <w:sz w:val="22"/>
          <w:szCs w:val="22"/>
        </w:rPr>
      </w:pPr>
      <w:r>
        <w:rPr>
          <w:bCs/>
          <w:color w:val="000000"/>
          <w:spacing w:val="-18"/>
          <w:w w:val="113"/>
          <w:sz w:val="22"/>
          <w:szCs w:val="22"/>
          <w:u w:val="single"/>
        </w:rPr>
        <w:t>от  26</w:t>
      </w:r>
      <w:r w:rsidR="003E6ACB" w:rsidRPr="003E6ACB">
        <w:rPr>
          <w:bCs/>
          <w:color w:val="000000"/>
          <w:spacing w:val="-18"/>
          <w:w w:val="113"/>
          <w:sz w:val="22"/>
          <w:szCs w:val="22"/>
          <w:u w:val="single"/>
        </w:rPr>
        <w:t xml:space="preserve">.05.2022  г. № </w:t>
      </w:r>
      <w:r>
        <w:rPr>
          <w:bCs/>
          <w:color w:val="000000"/>
          <w:spacing w:val="-18"/>
          <w:w w:val="113"/>
          <w:sz w:val="22"/>
          <w:szCs w:val="22"/>
          <w:u w:val="single"/>
        </w:rPr>
        <w:t>185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E6ACB" w:rsidRPr="003E6ACB" w:rsidRDefault="00B84E5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</w:t>
      </w:r>
      <w:r w:rsidR="003E6ACB" w:rsidRPr="003E6ACB">
        <w:rPr>
          <w:b/>
        </w:rPr>
        <w:t>просн</w:t>
      </w:r>
      <w:r>
        <w:rPr>
          <w:b/>
        </w:rPr>
        <w:t xml:space="preserve">ая </w:t>
      </w:r>
      <w:r w:rsidR="003E6ACB" w:rsidRPr="003E6ACB">
        <w:rPr>
          <w:b/>
        </w:rPr>
        <w:t xml:space="preserve"> форм</w:t>
      </w:r>
      <w:r>
        <w:rPr>
          <w:b/>
        </w:rPr>
        <w:t>а</w:t>
      </w:r>
      <w:r w:rsidR="003E6ACB" w:rsidRPr="003E6ACB">
        <w:rPr>
          <w:b/>
        </w:rPr>
        <w:t xml:space="preserve"> </w:t>
      </w:r>
    </w:p>
    <w:p w:rsidR="00E850A6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E6ACB">
        <w:rPr>
          <w:b/>
        </w:rPr>
        <w:t xml:space="preserve">1-го этапа мониторинга готовности к введению и реализации обновленных ФГОС начального общего и основного общего образования 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E6ACB">
        <w:rPr>
          <w:b/>
        </w:rPr>
        <w:t xml:space="preserve">в общеобразовательных организациях </w:t>
      </w:r>
      <w:r w:rsidR="00B84E5B">
        <w:rPr>
          <w:b/>
        </w:rPr>
        <w:t xml:space="preserve"> </w:t>
      </w:r>
      <w:r w:rsidRPr="003E6ACB">
        <w:rPr>
          <w:b/>
        </w:rPr>
        <w:t>в 2022 году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6ACB">
        <w:rPr>
          <w:sz w:val="20"/>
          <w:szCs w:val="20"/>
        </w:rPr>
        <w:t>СОКРАЩЕНИЯ И ОБОЗНАЧЕНИЯ: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6ACB">
        <w:rPr>
          <w:sz w:val="20"/>
          <w:szCs w:val="20"/>
        </w:rPr>
        <w:t>- НОО - начальное общее образование;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6ACB">
        <w:rPr>
          <w:sz w:val="20"/>
          <w:szCs w:val="20"/>
        </w:rPr>
        <w:t>- ООО - основное общее образование;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6ACB">
        <w:rPr>
          <w:sz w:val="20"/>
          <w:szCs w:val="20"/>
        </w:rPr>
        <w:t xml:space="preserve">- Обновленный ФГОС НОО -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E6ACB">
        <w:rPr>
          <w:sz w:val="20"/>
          <w:szCs w:val="20"/>
        </w:rPr>
        <w:t>Минпросвещения</w:t>
      </w:r>
      <w:proofErr w:type="spellEnd"/>
      <w:r w:rsidRPr="003E6ACB">
        <w:rPr>
          <w:sz w:val="20"/>
          <w:szCs w:val="20"/>
        </w:rPr>
        <w:t xml:space="preserve"> России от 31.05.2021 г. № 286;</w:t>
      </w:r>
    </w:p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6ACB">
        <w:rPr>
          <w:sz w:val="20"/>
          <w:szCs w:val="20"/>
        </w:rPr>
        <w:t xml:space="preserve">- Обновленный ФГОС ООО 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3E6ACB">
        <w:rPr>
          <w:sz w:val="20"/>
          <w:szCs w:val="20"/>
        </w:rPr>
        <w:t>Минпросвещения</w:t>
      </w:r>
      <w:proofErr w:type="spellEnd"/>
      <w:r w:rsidRPr="003E6ACB">
        <w:rPr>
          <w:sz w:val="20"/>
          <w:szCs w:val="20"/>
        </w:rPr>
        <w:t xml:space="preserve"> России от 31.05.2021 № 287</w:t>
      </w:r>
    </w:p>
    <w:tbl>
      <w:tblPr>
        <w:tblW w:w="101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8257"/>
        <w:gridCol w:w="1187"/>
        <w:gridCol w:w="14"/>
        <w:gridCol w:w="9"/>
        <w:gridCol w:w="7"/>
      </w:tblGrid>
      <w:tr w:rsidR="003E6ACB" w:rsidRPr="003E6ACB" w:rsidTr="007507F8">
        <w:trPr>
          <w:gridAfter w:val="3"/>
          <w:wAfter w:w="30" w:type="dxa"/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</w:t>
            </w:r>
          </w:p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</w:tr>
      <w:tr w:rsidR="003E6ACB" w:rsidRPr="003E6ACB" w:rsidTr="007507F8">
        <w:trPr>
          <w:gridAfter w:val="3"/>
          <w:wAfter w:w="30" w:type="dxa"/>
          <w:trHeight w:hRule="exact" w:val="284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Общие сведения</w:t>
            </w:r>
          </w:p>
        </w:tc>
      </w:tr>
      <w:tr w:rsidR="003E6ACB" w:rsidRPr="003E6ACB" w:rsidTr="007507F8">
        <w:trPr>
          <w:gridAfter w:val="3"/>
          <w:wAfter w:w="30" w:type="dxa"/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Общее количество общеобразовательных организаций, реализующих образовательные программы НОО и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3"/>
          <w:wAfter w:w="30" w:type="dxa"/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3"/>
          <w:wAfter w:w="30" w:type="dxa"/>
          <w:trHeight w:val="7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НОО, в которых все 1 классы в 2022- 2023 учебном году переходят на обучение по обновленному ФГОС НОО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3"/>
          <w:wAfter w:w="30" w:type="dxa"/>
          <w:trHeight w:val="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НОО, в которых все 2 классы в 2022- 2023 учебном году переходят на обучение по обновленному ФГОС НОО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НОО, в которых все 3 классы в 2022- 2023 учебном году переходят на обучение по обновленному ФГОС НОО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val="7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2.4.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НОО, в которых все 4 классы в 2022- 2023 учебном году переходят на обучение по обновленному ФГОС НОО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Общее количество общеобразовательных организаций, реализующих образовательные программы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3"/>
          <w:wAfter w:w="30" w:type="dxa"/>
          <w:trHeight w:val="6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ООО, в которых все 5 классы в 2022-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2023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учебном году переходят на обучение по обновленному ФГОС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6335F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3"/>
          <w:wAfter w:w="30" w:type="dxa"/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ООО, в которых все 6 классы в 2022- 2023 учебном году переходят на обучение по обновленному ФГОС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ООО, в которых все 7 классы в 2022- 2023 учебном году переходят на обучение по обновленному ФГОС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val="6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3.4.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ООО, в которых все 8 классы в 2022- 2023 учебном году переходят на обучение по обновленному ФГОС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3"/>
          <w:wAfter w:w="30" w:type="dxa"/>
          <w:trHeight w:hRule="exact"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3.5.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реализующих образовательные программы ООО, в которых все 9 классы в 2022- 2023 учебном году переходят на обучение по обновленному ФГОС ООО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общеобразовательных организаций, в которых с 01.09.2022 г. начинается реализация образовательных программ в соответствии с обновленным ФГОС НОО и/или ФГОС ООО: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4.1.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иностранному языку во 2-х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основам религиозных культур и светской этики в 4-х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основам безопасности жизнедеятельности в 5-х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4.4.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обществознанию в 6-х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4.5.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информатике в 7-х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4.6.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физике в 7-х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4.7.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химии в 8-х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4.8.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 основам безопасности жизнедеятельности в 8-х классах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88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II. </w:t>
            </w: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Организационно-управленческое обеспечение введения ФГОС НОО и ООО</w:t>
            </w:r>
          </w:p>
        </w:tc>
      </w:tr>
      <w:tr w:rsidR="003E6ACB" w:rsidRPr="003E6ACB" w:rsidTr="007507F8">
        <w:trPr>
          <w:gridAfter w:val="2"/>
          <w:wAfter w:w="16" w:type="dxa"/>
          <w:trHeight w:val="4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Определен(а) орган (организация), координирующий(</w:t>
            </w:r>
            <w:proofErr w:type="spellStart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ая</w:t>
            </w:r>
            <w:proofErr w:type="spellEnd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) подготовку к введению обновленных ФГОС НОО и ООО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3E6ACB" w:rsidRPr="003E6ACB" w:rsidTr="007507F8">
        <w:trPr>
          <w:gridAfter w:val="2"/>
          <w:wAfter w:w="16" w:type="dxa"/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Документ, утверждающий определение органа (организации), координирующего(ей)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ссылка на документ</w:t>
            </w:r>
          </w:p>
        </w:tc>
      </w:tr>
      <w:tr w:rsidR="003E6ACB" w:rsidRPr="003E6ACB" w:rsidTr="007507F8">
        <w:trPr>
          <w:gridAfter w:val="2"/>
          <w:wAfter w:w="16" w:type="dxa"/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4F0BF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Разработан и утвержден план-график подготовки к введению обновленных ФГОС НОО и ООО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957C20" w:rsidRPr="00957C20" w:rsidTr="007507F8">
        <w:trPr>
          <w:gridAfter w:val="2"/>
          <w:wAfter w:w="16" w:type="dxa"/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4F0BF7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Документ, утверждающий план-график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957C20" w:rsidRDefault="003E6ACB" w:rsidP="003E6ACB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57C20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bidi="ru-RU"/>
              </w:rPr>
              <w:t>ссылка на документ</w:t>
            </w:r>
          </w:p>
        </w:tc>
      </w:tr>
      <w:tr w:rsidR="003E6ACB" w:rsidRPr="003E6ACB" w:rsidTr="007507F8">
        <w:trPr>
          <w:gridAfter w:val="2"/>
          <w:wAfter w:w="16" w:type="dxa"/>
          <w:trHeight w:val="4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4F0BF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Осущес</w:t>
            </w:r>
            <w:r w:rsidR="004F0BF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твляется мониторинг </w:t>
            </w:r>
            <w:proofErr w:type="gramStart"/>
            <w:r w:rsidR="004F0BF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готовности  ОО</w:t>
            </w:r>
            <w:proofErr w:type="gramEnd"/>
            <w:r w:rsidR="004F0BF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к введению обновленных ФГОС НОО и ООО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957C20" w:rsidRPr="00957C20" w:rsidTr="007507F8">
        <w:trPr>
          <w:gridAfter w:val="2"/>
          <w:wAfter w:w="16" w:type="dxa"/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3.1.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4F0BF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Документ с результатами проведения мониторинга </w:t>
            </w:r>
            <w:proofErr w:type="gramStart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готовности </w:t>
            </w:r>
            <w:r w:rsidR="004F0BF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ОО</w:t>
            </w:r>
            <w:proofErr w:type="gramEnd"/>
            <w:r w:rsidR="004F0BF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 введению обновленных ФГОС НОО и ООО </w:t>
            </w:r>
            <w:bookmarkEnd w:id="0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(в случае выбора ответа «да» на предыдущий вопрос)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957C20" w:rsidRDefault="003E6ACB" w:rsidP="003E6ACB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57C20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bidi="ru-RU"/>
              </w:rPr>
              <w:t>ссылка на документ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b/>
                <w:color w:val="000000"/>
                <w:sz w:val="20"/>
                <w:szCs w:val="20"/>
                <w:lang w:val="en-US" w:eastAsia="en-US" w:bidi="en-US"/>
              </w:rPr>
              <w:t>III</w:t>
            </w:r>
            <w:r w:rsidRPr="003E6ACB">
              <w:rPr>
                <w:rFonts w:eastAsia="Calibri"/>
                <w:b/>
                <w:color w:val="000000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ind w:hanging="74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Консультационно-методическое обеспечение введения ФГОС НОО и ООО</w:t>
            </w:r>
          </w:p>
        </w:tc>
      </w:tr>
      <w:tr w:rsidR="003E6ACB" w:rsidRPr="003E6ACB" w:rsidTr="007507F8">
        <w:trPr>
          <w:gridAfter w:val="2"/>
          <w:wAfter w:w="16" w:type="dxa"/>
          <w:trHeight w:val="7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</w:t>
            </w:r>
            <w:r w:rsidRPr="003E6ACB">
              <w:rPr>
                <w:rFonts w:ascii="MS Reference Sans Serif" w:hAnsi="MS Reference Sans Serif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Наличие на уровне муниципального образования консультационного методического центра/службы, обеспечивающего методическую поддержку школ, педагогов по вопросам подготовки к введению обновленных ФГОС НОО и ООО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ind w:hanging="6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да/нет</w:t>
            </w:r>
          </w:p>
        </w:tc>
      </w:tr>
      <w:tr w:rsidR="003E6ACB" w:rsidRPr="003E6ACB" w:rsidTr="007507F8">
        <w:trPr>
          <w:gridAfter w:val="2"/>
          <w:wAfter w:w="16" w:type="dxa"/>
          <w:trHeight w:hRule="exact" w:val="6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Ссылка на страницу (раздел) сайта консультационного методического центра/</w:t>
            </w:r>
            <w:proofErr w:type="gramStart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службы  по</w:t>
            </w:r>
            <w:proofErr w:type="gramEnd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оказанию методической поддержки школ, педагогов по вопросам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ind w:hanging="6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ссылка URL</w:t>
            </w:r>
          </w:p>
        </w:tc>
      </w:tr>
      <w:tr w:rsidR="003E6ACB" w:rsidRPr="003E6ACB" w:rsidTr="007507F8">
        <w:trPr>
          <w:gridAfter w:val="2"/>
          <w:wAfter w:w="16" w:type="dxa"/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Запланировано проведение педагогических чтений, семинаров, совещаний педагогов, иных мероприятий по актуальным вопросам введения обновленных ФГОС НОО и ФГОС ООО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shd w:val="clear" w:color="auto" w:fill="FFFFFF"/>
              <w:ind w:hanging="6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3E6ACB" w:rsidRPr="003E6ACB" w:rsidTr="007507F8">
        <w:trPr>
          <w:gridAfter w:val="2"/>
          <w:wAfter w:w="16" w:type="dxa"/>
          <w:trHeight w:val="9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Документ с планом-графиком педагогических чтений, семинаров, совещаний педагогов, иных мероприятий по актуальным вопросам введения обновленных ФГОС НОО и ФГОС ООО (в случае выбора ответа «да» на предыдущий вопрос)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ind w:hanging="6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загрузка</w:t>
            </w:r>
          </w:p>
          <w:p w:rsidR="003E6ACB" w:rsidRPr="003E6ACB" w:rsidRDefault="003E6ACB" w:rsidP="003E6ACB">
            <w:pPr>
              <w:widowControl w:val="0"/>
              <w:shd w:val="clear" w:color="auto" w:fill="FFFFFF"/>
              <w:ind w:hanging="6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файла</w:t>
            </w:r>
          </w:p>
        </w:tc>
      </w:tr>
      <w:tr w:rsidR="003E6ACB" w:rsidRPr="003E6ACB" w:rsidTr="007507F8">
        <w:trPr>
          <w:trHeight w:hRule="exact"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IV.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Кадровое обеспечение введения ФГОС НОО и ООО</w:t>
            </w:r>
          </w:p>
        </w:tc>
      </w:tr>
      <w:tr w:rsidR="003E6ACB" w:rsidRPr="003E6ACB" w:rsidTr="007507F8">
        <w:trPr>
          <w:trHeight w:hRule="exact" w:val="4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</w:t>
            </w:r>
            <w:r w:rsidRPr="003E6ACB">
              <w:rPr>
                <w:rFonts w:ascii="MS Reference Sans Serif" w:eastAsia="MS Reference Sans Serif" w:hAnsi="MS Reference Sans Serif" w:cs="MS Reference Sans Serif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1 классов, по плану переходящие на обучение по обновленному ФГОС НОО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hRule="exact"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1 классов, по плану переходящие на обучение по обновленному ФГОС НОО с 01.09.2022 г.,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6335FC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23F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bidi="ru-RU"/>
              </w:rPr>
              <w:t>16</w:t>
            </w:r>
          </w:p>
        </w:tc>
      </w:tr>
      <w:tr w:rsidR="003E6ACB" w:rsidRPr="003E6ACB" w:rsidTr="007507F8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русского языка и литературы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3E6ACB" w:rsidRPr="003E6ACB" w:rsidTr="007507F8">
        <w:trPr>
          <w:trHeight w:val="7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учителей русского языка и литературы 5 классов, но плану переходящие на </w:t>
            </w:r>
            <w:proofErr w:type="gramStart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обучение</w:t>
            </w:r>
            <w:proofErr w:type="gramEnd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3E6ACB" w:rsidRPr="003E6ACB" w:rsidTr="007507F8">
        <w:trPr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val="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val="4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иностранного языка 5 классов, по плану</w:t>
            </w:r>
            <w:r w:rsidRPr="003E6A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val="7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2.3.1.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иностранного языка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3E6ACB" w:rsidRPr="003E6ACB" w:rsidTr="007507F8">
        <w:trPr>
          <w:trHeight w:val="4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lastRenderedPageBreak/>
              <w:t>2.4.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учителей математики 5 классов, по плану переходящие на обучение по обновленному ФГОС ООО с 01.09.2022 г.   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hRule="exact" w:val="7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2.4.1.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математики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hRule="exact"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2.5.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истории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hRule="exact"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2.5.1.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истории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2.6.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географии   и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2.6.1.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географии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4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2.7.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биологии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2.7.1.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биологии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2.8.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изобразительного искусства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2.8.1.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изобразительного искусства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val="5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2.9.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shd w:val="clear" w:color="auto" w:fill="FFFFFF"/>
              <w:ind w:firstLine="25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музыки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113272">
            <w:pPr>
              <w:widowControl w:val="0"/>
              <w:shd w:val="clear" w:color="auto" w:fill="FFFFFF"/>
              <w:ind w:hanging="74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         1</w:t>
            </w:r>
          </w:p>
        </w:tc>
      </w:tr>
      <w:tr w:rsidR="003E6ACB" w:rsidRPr="003E6ACB" w:rsidTr="007507F8">
        <w:trPr>
          <w:trHeight w:val="7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2.9.1.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музыки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hRule="exact"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2.10.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технологии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trHeight w:val="6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2.10.1.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технологии 5 классов, по плану переходящие</w:t>
            </w:r>
            <w:r w:rsidRPr="003E6A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 обучение по обновленному ФГОС ООО с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01.09.2022 г.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физической культуры 5 классов, по плану переходящие на обучение по обновленному ФГОС ООО с 01.09.2022 г.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число</w:t>
            </w:r>
          </w:p>
        </w:tc>
      </w:tr>
      <w:tr w:rsidR="003E6ACB" w:rsidRPr="003E6ACB" w:rsidTr="007507F8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2.11.1.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учителей физической культуры 5 классов, по плану переходящие на обучение по обновленному ФГОС ООО с 01.09.2022 г.,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число</w:t>
            </w:r>
          </w:p>
        </w:tc>
      </w:tr>
      <w:tr w:rsidR="003E6ACB" w:rsidRPr="003E6ACB" w:rsidTr="007507F8">
        <w:trPr>
          <w:trHeight w:hRule="exact"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3.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административных работников общеобразовательных организаций, курирующих образовательную (учебно- воспитательную) работу организации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E6ACB" w:rsidRPr="003E6ACB" w:rsidTr="007507F8">
        <w:trPr>
          <w:trHeight w:hRule="exact"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3.1.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административных работников общеобразовательных организаций, курирующих образовательную (учебно- 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113272" w:rsidP="0011327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3E6ACB" w:rsidRPr="003E6ACB" w:rsidTr="007507F8">
        <w:trPr>
          <w:gridAfter w:val="1"/>
          <w:wAfter w:w="7" w:type="dxa"/>
          <w:trHeight w:hRule="exact" w:val="292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V. Информационное обеспечение введения ФГОС НОО и ООО</w:t>
            </w:r>
          </w:p>
        </w:tc>
      </w:tr>
      <w:tr w:rsidR="003E6ACB" w:rsidRPr="003E6ACB" w:rsidTr="007507F8">
        <w:trPr>
          <w:gridAfter w:val="1"/>
          <w:wAfter w:w="7" w:type="dxa"/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Обеспечено размещение публикаций на официальном </w:t>
            </w:r>
            <w:proofErr w:type="gramStart"/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сайте </w:t>
            </w:r>
            <w:r w:rsidR="00AA77F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ОО</w:t>
            </w:r>
            <w:proofErr w:type="gramEnd"/>
            <w:r w:rsidR="00AA77F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 подготовке к введению обновленных ФГОС НОО и ООО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957C20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3E6ACB" w:rsidRPr="003E6ACB" w:rsidTr="007507F8">
        <w:trPr>
          <w:gridAfter w:val="1"/>
          <w:wAfter w:w="7" w:type="dxa"/>
          <w:trHeight w:val="7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Прямая ссылка на страницу (раздел) официального сайта</w:t>
            </w:r>
            <w:r w:rsidR="00AA77F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ОО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, где размещены публикации о подготовке к введению обновленных ФГОС НОО и ООО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ссылка 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URL</w:t>
            </w:r>
          </w:p>
        </w:tc>
      </w:tr>
      <w:tr w:rsidR="003E6ACB" w:rsidRPr="003E6ACB" w:rsidTr="007507F8">
        <w:trPr>
          <w:gridAfter w:val="1"/>
          <w:wAfter w:w="7" w:type="dxa"/>
          <w:trHeight w:val="4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Обеспечено проведение </w:t>
            </w:r>
            <w:r w:rsidR="00AA77F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шко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льных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957C20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</w:t>
            </w:r>
          </w:p>
        </w:tc>
      </w:tr>
      <w:tr w:rsidR="003E6ACB" w:rsidRPr="003E6ACB" w:rsidTr="007507F8">
        <w:trPr>
          <w:gridAfter w:val="1"/>
          <w:wAfter w:w="7" w:type="dxa"/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2.1.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CB" w:rsidRPr="003E6ACB" w:rsidRDefault="003E6ACB" w:rsidP="00AA77F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Ссылка на материалы о проведении </w:t>
            </w:r>
            <w:r w:rsidR="00AA77F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школ</w:t>
            </w:r>
            <w:r w:rsidRPr="003E6AC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ьных мероприятий для родительской общественности по актуальным вопросам перехода на обучение по обновленным ФГОС НОО и ООО (в случае выбора ответа «да» на предыдущий вопрос)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CB" w:rsidRPr="003E6ACB" w:rsidRDefault="003E6ACB" w:rsidP="003E6ACB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957C20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bidi="ru-RU"/>
              </w:rPr>
              <w:t xml:space="preserve">ссылка </w:t>
            </w:r>
            <w:r w:rsidRPr="00957C20">
              <w:rPr>
                <w:rFonts w:eastAsia="Calibri"/>
                <w:color w:val="FF0000"/>
                <w:sz w:val="20"/>
                <w:szCs w:val="20"/>
                <w:shd w:val="clear" w:color="auto" w:fill="FFFFFF"/>
                <w:lang w:val="en-US" w:bidi="en-US"/>
              </w:rPr>
              <w:t>URL</w:t>
            </w:r>
          </w:p>
        </w:tc>
      </w:tr>
    </w:tbl>
    <w:p w:rsidR="003E6ACB" w:rsidRPr="003E6ACB" w:rsidRDefault="003E6ACB" w:rsidP="003E6AC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cs="Tahoma"/>
          <w:b/>
          <w:bCs/>
          <w:color w:val="000000"/>
          <w:lang w:eastAsia="ar-SA"/>
        </w:rPr>
      </w:pPr>
    </w:p>
    <w:p w:rsidR="003E6ACB" w:rsidRPr="003E6ACB" w:rsidRDefault="003E6ACB" w:rsidP="003E6ACB">
      <w:pPr>
        <w:rPr>
          <w:sz w:val="20"/>
          <w:szCs w:val="20"/>
        </w:rPr>
      </w:pPr>
    </w:p>
    <w:sectPr w:rsidR="003E6ACB" w:rsidRPr="003E6ACB" w:rsidSect="00AA7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0759A"/>
    <w:multiLevelType w:val="hybridMultilevel"/>
    <w:tmpl w:val="B7D6FBC8"/>
    <w:lvl w:ilvl="0" w:tplc="B5FAB9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0"/>
    <w:rsid w:val="000074CB"/>
    <w:rsid w:val="00095F81"/>
    <w:rsid w:val="00113272"/>
    <w:rsid w:val="00122335"/>
    <w:rsid w:val="001A2281"/>
    <w:rsid w:val="001B51EE"/>
    <w:rsid w:val="00204B2B"/>
    <w:rsid w:val="0026040C"/>
    <w:rsid w:val="00272F02"/>
    <w:rsid w:val="002C7833"/>
    <w:rsid w:val="002E016C"/>
    <w:rsid w:val="002F5322"/>
    <w:rsid w:val="003169C9"/>
    <w:rsid w:val="00324147"/>
    <w:rsid w:val="00346F85"/>
    <w:rsid w:val="0035380A"/>
    <w:rsid w:val="003A1E04"/>
    <w:rsid w:val="003E6ACB"/>
    <w:rsid w:val="0043262D"/>
    <w:rsid w:val="004805B6"/>
    <w:rsid w:val="004A3240"/>
    <w:rsid w:val="004C015F"/>
    <w:rsid w:val="004C4784"/>
    <w:rsid w:val="004E405A"/>
    <w:rsid w:val="004F0BF7"/>
    <w:rsid w:val="00543D82"/>
    <w:rsid w:val="00563259"/>
    <w:rsid w:val="00580A9A"/>
    <w:rsid w:val="00597199"/>
    <w:rsid w:val="005C3175"/>
    <w:rsid w:val="005F51B9"/>
    <w:rsid w:val="006335FC"/>
    <w:rsid w:val="00637B8B"/>
    <w:rsid w:val="0067609C"/>
    <w:rsid w:val="006F6273"/>
    <w:rsid w:val="0072189A"/>
    <w:rsid w:val="00794865"/>
    <w:rsid w:val="007D3C51"/>
    <w:rsid w:val="008A3214"/>
    <w:rsid w:val="008A3772"/>
    <w:rsid w:val="008B332A"/>
    <w:rsid w:val="008F198D"/>
    <w:rsid w:val="00923816"/>
    <w:rsid w:val="00924504"/>
    <w:rsid w:val="00946B49"/>
    <w:rsid w:val="00957C20"/>
    <w:rsid w:val="00972170"/>
    <w:rsid w:val="009A5FF9"/>
    <w:rsid w:val="00A973FF"/>
    <w:rsid w:val="00AA5914"/>
    <w:rsid w:val="00AA77FB"/>
    <w:rsid w:val="00AC3906"/>
    <w:rsid w:val="00B22435"/>
    <w:rsid w:val="00B46346"/>
    <w:rsid w:val="00B537D0"/>
    <w:rsid w:val="00B550B2"/>
    <w:rsid w:val="00B84E5B"/>
    <w:rsid w:val="00B85BB0"/>
    <w:rsid w:val="00B96C2E"/>
    <w:rsid w:val="00BB5C39"/>
    <w:rsid w:val="00BB7FD3"/>
    <w:rsid w:val="00BC00D0"/>
    <w:rsid w:val="00BF687E"/>
    <w:rsid w:val="00C112CD"/>
    <w:rsid w:val="00C11429"/>
    <w:rsid w:val="00C2623F"/>
    <w:rsid w:val="00D31C68"/>
    <w:rsid w:val="00DB7180"/>
    <w:rsid w:val="00E54E6D"/>
    <w:rsid w:val="00E75623"/>
    <w:rsid w:val="00E850A6"/>
    <w:rsid w:val="00EC061D"/>
    <w:rsid w:val="00EC112D"/>
    <w:rsid w:val="00EC1CCA"/>
    <w:rsid w:val="00ED3F9B"/>
    <w:rsid w:val="00ED4D34"/>
    <w:rsid w:val="00F035B8"/>
    <w:rsid w:val="00F61910"/>
    <w:rsid w:val="00F9109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5662F-88E1-4FDC-A6BF-7B5FB83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D0"/>
  </w:style>
  <w:style w:type="paragraph" w:styleId="a4">
    <w:name w:val="No Spacing"/>
    <w:link w:val="a3"/>
    <w:uiPriority w:val="1"/>
    <w:qFormat/>
    <w:rsid w:val="00B537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A1E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A5F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9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Алий</cp:lastModifiedBy>
  <cp:revision>34</cp:revision>
  <cp:lastPrinted>2021-09-23T08:13:00Z</cp:lastPrinted>
  <dcterms:created xsi:type="dcterms:W3CDTF">2022-03-30T06:18:00Z</dcterms:created>
  <dcterms:modified xsi:type="dcterms:W3CDTF">2022-06-10T11:19:00Z</dcterms:modified>
</cp:coreProperties>
</file>